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C36C4" w14:textId="17EF65B7" w:rsidR="00DC7306" w:rsidRDefault="001E13A9">
      <w:pPr>
        <w:pStyle w:val="Title"/>
        <w:spacing w:before="81" w:line="342" w:lineRule="exact"/>
        <w:ind w:left="1427" w:right="1408"/>
      </w:pPr>
      <w:r>
        <w:t>2022</w:t>
      </w:r>
      <w:r>
        <w:rPr>
          <w:spacing w:val="-3"/>
        </w:rPr>
        <w:t xml:space="preserve"> </w:t>
      </w:r>
      <w:r>
        <w:t>KU</w:t>
      </w:r>
      <w:r>
        <w:rPr>
          <w:spacing w:val="-2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Process</w:t>
      </w:r>
    </w:p>
    <w:p w14:paraId="5ACDAA89" w14:textId="77777777" w:rsidR="00DC7306" w:rsidRDefault="001E13A9">
      <w:pPr>
        <w:pStyle w:val="Title"/>
        <w:spacing w:line="242" w:lineRule="auto"/>
      </w:pPr>
      <w:r>
        <w:t>For</w:t>
      </w:r>
      <w:r>
        <w:rPr>
          <w:spacing w:val="-4"/>
        </w:rPr>
        <w:t xml:space="preserve"> </w:t>
      </w:r>
      <w:r>
        <w:t>Prestigious</w:t>
      </w:r>
      <w:r>
        <w:rPr>
          <w:spacing w:val="-3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Kingdom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Ireland</w:t>
      </w:r>
      <w:r>
        <w:rPr>
          <w:spacing w:val="-75"/>
        </w:rPr>
        <w:t xml:space="preserve"> </w:t>
      </w:r>
      <w:r w:rsidRPr="001E13A9">
        <w:rPr>
          <w:i/>
          <w:iCs/>
        </w:rPr>
        <w:t>Rhodes,</w:t>
      </w:r>
      <w:r w:rsidRPr="001E13A9">
        <w:rPr>
          <w:i/>
          <w:iCs/>
          <w:spacing w:val="-1"/>
        </w:rPr>
        <w:t xml:space="preserve"> </w:t>
      </w:r>
      <w:r w:rsidRPr="001E13A9">
        <w:rPr>
          <w:i/>
          <w:iCs/>
        </w:rPr>
        <w:t>Marshall, Mitchell,</w:t>
      </w:r>
      <w:r w:rsidRPr="001E13A9">
        <w:rPr>
          <w:i/>
          <w:iCs/>
          <w:spacing w:val="-1"/>
        </w:rPr>
        <w:t xml:space="preserve"> </w:t>
      </w:r>
      <w:r w:rsidRPr="001E13A9">
        <w:rPr>
          <w:i/>
          <w:iCs/>
        </w:rPr>
        <w:t>Churchill</w:t>
      </w:r>
    </w:p>
    <w:p w14:paraId="1F141F7D" w14:textId="77777777" w:rsidR="00DC7306" w:rsidRDefault="001E13A9">
      <w:pPr>
        <w:pStyle w:val="Heading1"/>
        <w:spacing w:before="267" w:line="294" w:lineRule="exact"/>
      </w:pPr>
      <w:r>
        <w:t>First</w:t>
      </w:r>
      <w:r>
        <w:rPr>
          <w:spacing w:val="-2"/>
        </w:rPr>
        <w:t xml:space="preserve"> </w:t>
      </w:r>
      <w:r>
        <w:t>Step:</w:t>
      </w:r>
      <w:r>
        <w:rPr>
          <w:spacing w:val="-2"/>
        </w:rPr>
        <w:t xml:space="preserve"> </w:t>
      </w:r>
      <w:r>
        <w:t>Provisional</w:t>
      </w:r>
      <w:r>
        <w:rPr>
          <w:spacing w:val="-2"/>
        </w:rPr>
        <w:t xml:space="preserve"> </w:t>
      </w:r>
      <w:r>
        <w:t>Nomination</w:t>
      </w:r>
    </w:p>
    <w:p w14:paraId="6208D074" w14:textId="7F67152B" w:rsidR="00DC7306" w:rsidRDefault="001E13A9" w:rsidP="172E3D11">
      <w:pPr>
        <w:pStyle w:val="ListParagraph"/>
        <w:numPr>
          <w:ilvl w:val="0"/>
          <w:numId w:val="2"/>
        </w:numPr>
        <w:tabs>
          <w:tab w:val="left" w:pos="389"/>
        </w:tabs>
        <w:ind w:right="325" w:firstLine="0"/>
        <w:rPr>
          <w:sz w:val="24"/>
          <w:szCs w:val="24"/>
        </w:rPr>
      </w:pPr>
      <w:r w:rsidRPr="172E3D11">
        <w:rPr>
          <w:sz w:val="24"/>
          <w:szCs w:val="24"/>
        </w:rPr>
        <w:t xml:space="preserve">Submit the application online using the form available </w:t>
      </w:r>
      <w:hyperlink r:id="rId8" w:history="1">
        <w:r w:rsidRPr="172E3D11">
          <w:rPr>
            <w:rStyle w:val="Hyperlink"/>
            <w:sz w:val="24"/>
            <w:szCs w:val="24"/>
          </w:rPr>
          <w:t>online</w:t>
        </w:r>
      </w:hyperlink>
      <w:r w:rsidRPr="172E3D11">
        <w:rPr>
          <w:sz w:val="24"/>
          <w:szCs w:val="24"/>
        </w:rPr>
        <w:t xml:space="preserve"> by </w:t>
      </w:r>
      <w:r w:rsidRPr="172E3D11">
        <w:rPr>
          <w:rFonts w:ascii="Century Gothic Bold"/>
          <w:b/>
          <w:bCs/>
          <w:sz w:val="24"/>
          <w:szCs w:val="24"/>
        </w:rPr>
        <w:t>May 20</w:t>
      </w:r>
      <w:r w:rsidRPr="172E3D11">
        <w:rPr>
          <w:sz w:val="24"/>
          <w:szCs w:val="24"/>
        </w:rPr>
        <w:t>. Candidates selected for interview will be notified and invited to</w:t>
      </w:r>
      <w:r w:rsidRPr="172E3D11">
        <w:rPr>
          <w:spacing w:val="1"/>
          <w:sz w:val="24"/>
          <w:szCs w:val="24"/>
        </w:rPr>
        <w:t xml:space="preserve"> </w:t>
      </w:r>
      <w:r w:rsidRPr="172E3D11">
        <w:rPr>
          <w:sz w:val="24"/>
          <w:szCs w:val="24"/>
        </w:rPr>
        <w:t>interview</w:t>
      </w:r>
      <w:r w:rsidRPr="172E3D11">
        <w:rPr>
          <w:spacing w:val="-1"/>
          <w:sz w:val="24"/>
          <w:szCs w:val="24"/>
        </w:rPr>
        <w:t xml:space="preserve"> </w:t>
      </w:r>
      <w:r w:rsidRPr="172E3D11">
        <w:rPr>
          <w:sz w:val="24"/>
          <w:szCs w:val="24"/>
        </w:rPr>
        <w:t>in the week</w:t>
      </w:r>
      <w:r w:rsidRPr="172E3D11">
        <w:rPr>
          <w:spacing w:val="-1"/>
          <w:sz w:val="24"/>
          <w:szCs w:val="24"/>
        </w:rPr>
        <w:t xml:space="preserve"> </w:t>
      </w:r>
      <w:r w:rsidRPr="172E3D11">
        <w:rPr>
          <w:sz w:val="24"/>
          <w:szCs w:val="24"/>
        </w:rPr>
        <w:t>after Memorial Day.</w:t>
      </w:r>
    </w:p>
    <w:p w14:paraId="0731EE60" w14:textId="77777777" w:rsidR="00DC7306" w:rsidRDefault="00DC7306">
      <w:pPr>
        <w:pStyle w:val="BodyText"/>
        <w:spacing w:before="3"/>
      </w:pPr>
    </w:p>
    <w:p w14:paraId="2192927F" w14:textId="77777777" w:rsidR="00DC7306" w:rsidRDefault="001E13A9">
      <w:pPr>
        <w:pStyle w:val="ListParagraph"/>
        <w:numPr>
          <w:ilvl w:val="0"/>
          <w:numId w:val="2"/>
        </w:numPr>
        <w:tabs>
          <w:tab w:val="left" w:pos="389"/>
        </w:tabs>
        <w:ind w:left="388"/>
        <w:rPr>
          <w:sz w:val="24"/>
        </w:rPr>
      </w:pP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 interviews, 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 be named</w:t>
      </w:r>
      <w:r>
        <w:rPr>
          <w:spacing w:val="-1"/>
          <w:sz w:val="24"/>
        </w:rPr>
        <w:t xml:space="preserve"> </w:t>
      </w:r>
      <w:r>
        <w:rPr>
          <w:sz w:val="24"/>
        </w:rPr>
        <w:t>“provisional nominees.”</w:t>
      </w:r>
    </w:p>
    <w:p w14:paraId="0F0ADFC4" w14:textId="77777777" w:rsidR="00DC7306" w:rsidRDefault="00DC7306">
      <w:pPr>
        <w:pStyle w:val="BodyText"/>
        <w:spacing w:before="10"/>
        <w:rPr>
          <w:sz w:val="23"/>
        </w:rPr>
      </w:pPr>
    </w:p>
    <w:p w14:paraId="2F371C93" w14:textId="3F90AD23" w:rsidR="00DC7306" w:rsidRPr="001E13A9" w:rsidRDefault="001E13A9" w:rsidP="001E13A9">
      <w:pPr>
        <w:pStyle w:val="ListParagraph"/>
        <w:numPr>
          <w:ilvl w:val="0"/>
          <w:numId w:val="2"/>
        </w:numPr>
        <w:tabs>
          <w:tab w:val="left" w:pos="389"/>
        </w:tabs>
        <w:ind w:right="152" w:firstLine="0"/>
        <w:rPr>
          <w:sz w:val="24"/>
        </w:rPr>
      </w:pPr>
      <w:r>
        <w:rPr>
          <w:sz w:val="24"/>
        </w:rPr>
        <w:t>Provisional nominees will meet with Dr. Phillip Drake and other members of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campus selection panel in early June to make specific plans for moving </w:t>
      </w:r>
      <w:r w:rsidRPr="001E13A9">
        <w:t>forward</w:t>
      </w:r>
      <w:r>
        <w:t xml:space="preserve"> </w:t>
      </w:r>
      <w:r w:rsidRPr="001E13A9">
        <w:t>w</w:t>
      </w:r>
      <w:r w:rsidRPr="001E13A9">
        <w:rPr>
          <w:sz w:val="24"/>
        </w:rPr>
        <w:t>ith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the next steps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of their applications over the summer.</w:t>
      </w:r>
    </w:p>
    <w:p w14:paraId="704FF9FB" w14:textId="77777777" w:rsidR="00DC7306" w:rsidRDefault="00DC7306">
      <w:pPr>
        <w:pStyle w:val="BodyText"/>
        <w:spacing w:before="11"/>
        <w:rPr>
          <w:sz w:val="23"/>
        </w:rPr>
      </w:pPr>
    </w:p>
    <w:p w14:paraId="4736166F" w14:textId="77777777" w:rsidR="00DC7306" w:rsidRDefault="001E13A9">
      <w:pPr>
        <w:pStyle w:val="Heading1"/>
        <w:ind w:left="1427" w:right="1407"/>
        <w:jc w:val="center"/>
      </w:pPr>
      <w:r>
        <w:t>Documents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t>Nomination</w:t>
      </w:r>
    </w:p>
    <w:p w14:paraId="01076ABB" w14:textId="77777777" w:rsidR="00DC7306" w:rsidRDefault="001E13A9">
      <w:pPr>
        <w:spacing w:before="3"/>
        <w:ind w:left="1427" w:right="1408"/>
        <w:jc w:val="center"/>
        <w:rPr>
          <w:rFonts w:ascii="Century Gothic Bold"/>
          <w:b/>
          <w:sz w:val="24"/>
        </w:rPr>
      </w:pPr>
      <w:r>
        <w:rPr>
          <w:rFonts w:ascii="Century Gothic Bold"/>
          <w:b/>
          <w:sz w:val="24"/>
        </w:rPr>
        <w:t>for</w:t>
      </w:r>
      <w:r>
        <w:rPr>
          <w:rFonts w:ascii="Century Gothic Bold"/>
          <w:b/>
          <w:spacing w:val="-2"/>
          <w:sz w:val="24"/>
        </w:rPr>
        <w:t xml:space="preserve"> </w:t>
      </w:r>
      <w:r>
        <w:rPr>
          <w:rFonts w:ascii="Century Gothic Bold"/>
          <w:b/>
          <w:sz w:val="24"/>
        </w:rPr>
        <w:t>Rhodes,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Marshall,</w:t>
      </w:r>
      <w:r>
        <w:rPr>
          <w:rFonts w:ascii="Century Gothic Bold"/>
          <w:b/>
          <w:spacing w:val="-1"/>
          <w:sz w:val="24"/>
        </w:rPr>
        <w:t xml:space="preserve"> </w:t>
      </w:r>
      <w:proofErr w:type="gramStart"/>
      <w:r>
        <w:rPr>
          <w:rFonts w:ascii="Century Gothic Bold"/>
          <w:b/>
          <w:sz w:val="24"/>
        </w:rPr>
        <w:t>Mitchell</w:t>
      </w:r>
      <w:proofErr w:type="gramEnd"/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and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Churchill</w:t>
      </w:r>
      <w:r>
        <w:rPr>
          <w:rFonts w:ascii="Century Gothic Bold"/>
          <w:b/>
          <w:spacing w:val="-1"/>
          <w:sz w:val="24"/>
        </w:rPr>
        <w:t xml:space="preserve"> </w:t>
      </w:r>
      <w:r>
        <w:rPr>
          <w:rFonts w:ascii="Century Gothic Bold"/>
          <w:b/>
          <w:sz w:val="24"/>
        </w:rPr>
        <w:t>Scholarships</w:t>
      </w:r>
    </w:p>
    <w:p w14:paraId="14964993" w14:textId="77777777" w:rsidR="00DC7306" w:rsidRDefault="00DC7306">
      <w:pPr>
        <w:pStyle w:val="BodyText"/>
        <w:spacing w:before="9"/>
        <w:rPr>
          <w:rFonts w:ascii="Century Gothic Bold"/>
          <w:b/>
          <w:sz w:val="23"/>
        </w:rPr>
      </w:pPr>
    </w:p>
    <w:p w14:paraId="6491445F" w14:textId="39766476" w:rsidR="00DC7306" w:rsidRDefault="001E13A9">
      <w:pPr>
        <w:pStyle w:val="BodyText"/>
        <w:spacing w:before="1" w:line="242" w:lineRule="auto"/>
        <w:ind w:left="100" w:right="295"/>
      </w:pPr>
      <w:r>
        <w:t>Prepare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4"/>
        </w:rPr>
        <w:t xml:space="preserve"> </w:t>
      </w:r>
      <w:r>
        <w:t>documents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rFonts w:ascii="Century Gothic Bold"/>
          <w:b/>
        </w:rPr>
        <w:t>ONE</w:t>
      </w:r>
      <w:r>
        <w:rPr>
          <w:rFonts w:ascii="Century Gothic Bold"/>
          <w:b/>
          <w:spacing w:val="-14"/>
        </w:rPr>
        <w:t xml:space="preserve"> </w:t>
      </w:r>
      <w:r>
        <w:t>file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upload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form</w:t>
      </w:r>
      <w:r>
        <w:rPr>
          <w:spacing w:val="-63"/>
        </w:rPr>
        <w:t xml:space="preserve"> </w:t>
      </w:r>
      <w:hyperlink r:id="rId9" w:history="1">
        <w:r w:rsidRPr="001E13A9">
          <w:rPr>
            <w:rStyle w:val="Hyperlink"/>
          </w:rPr>
          <w:t>online</w:t>
        </w:r>
      </w:hyperlink>
      <w:r>
        <w:t>. Instructions follow below.</w:t>
      </w:r>
      <w:r>
        <w:rPr>
          <w:spacing w:val="-1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 xml:space="preserve">is </w:t>
      </w:r>
      <w:r>
        <w:rPr>
          <w:u w:val="single"/>
        </w:rPr>
        <w:t>strongly preferred</w:t>
      </w:r>
      <w:r>
        <w:t>.</w:t>
      </w:r>
    </w:p>
    <w:p w14:paraId="33F8F027" w14:textId="77777777" w:rsidR="00DC7306" w:rsidRDefault="00DC7306">
      <w:pPr>
        <w:pStyle w:val="BodyText"/>
        <w:spacing w:before="6"/>
        <w:rPr>
          <w:sz w:val="23"/>
        </w:rPr>
      </w:pPr>
    </w:p>
    <w:p w14:paraId="7021DF15" w14:textId="77777777" w:rsidR="00DC7306" w:rsidRDefault="001E13A9">
      <w:pPr>
        <w:pStyle w:val="ListParagraph"/>
        <w:numPr>
          <w:ilvl w:val="1"/>
          <w:numId w:val="2"/>
        </w:numPr>
        <w:tabs>
          <w:tab w:val="left" w:pos="820"/>
        </w:tabs>
        <w:rPr>
          <w:sz w:val="24"/>
        </w:rPr>
      </w:pPr>
      <w:r>
        <w:rPr>
          <w:sz w:val="24"/>
        </w:rPr>
        <w:t>Resume/CV</w:t>
      </w:r>
    </w:p>
    <w:p w14:paraId="5E781D71" w14:textId="77777777" w:rsidR="00DC7306" w:rsidRDefault="001E13A9">
      <w:pPr>
        <w:pStyle w:val="ListParagraph"/>
        <w:numPr>
          <w:ilvl w:val="1"/>
          <w:numId w:val="2"/>
        </w:numPr>
        <w:tabs>
          <w:tab w:val="left" w:pos="820"/>
        </w:tabs>
        <w:spacing w:before="4" w:line="294" w:lineRule="exact"/>
        <w:rPr>
          <w:sz w:val="24"/>
        </w:rPr>
      </w:pPr>
      <w:r>
        <w:rPr>
          <w:sz w:val="24"/>
        </w:rPr>
        <w:t>Programs</w:t>
      </w:r>
      <w:r>
        <w:rPr>
          <w:spacing w:val="-2"/>
          <w:sz w:val="24"/>
        </w:rPr>
        <w:t xml:space="preserve"> </w:t>
      </w:r>
      <w:r>
        <w:rPr>
          <w:sz w:val="24"/>
        </w:rPr>
        <w:t>of Study</w:t>
      </w:r>
      <w:r>
        <w:rPr>
          <w:spacing w:val="-1"/>
          <w:sz w:val="24"/>
        </w:rPr>
        <w:t xml:space="preserve"> </w:t>
      </w:r>
      <w:r>
        <w:rPr>
          <w:sz w:val="24"/>
        </w:rPr>
        <w:t>Essay</w:t>
      </w:r>
    </w:p>
    <w:p w14:paraId="410E58C9" w14:textId="77777777" w:rsidR="00DC7306" w:rsidRDefault="001E13A9">
      <w:pPr>
        <w:pStyle w:val="ListParagraph"/>
        <w:numPr>
          <w:ilvl w:val="1"/>
          <w:numId w:val="2"/>
        </w:numPr>
        <w:tabs>
          <w:tab w:val="left" w:pos="820"/>
        </w:tabs>
        <w:spacing w:line="293" w:lineRule="exact"/>
        <w:rPr>
          <w:sz w:val="24"/>
        </w:rPr>
      </w:pPr>
      <w:r>
        <w:rPr>
          <w:sz w:val="24"/>
        </w:rPr>
        <w:t>Short</w:t>
      </w:r>
      <w:r>
        <w:rPr>
          <w:spacing w:val="-1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Essays</w:t>
      </w:r>
    </w:p>
    <w:p w14:paraId="5E70DD9A" w14:textId="77777777" w:rsidR="00DC7306" w:rsidRDefault="001E13A9">
      <w:pPr>
        <w:pStyle w:val="ListParagraph"/>
        <w:numPr>
          <w:ilvl w:val="1"/>
          <w:numId w:val="2"/>
        </w:numPr>
        <w:tabs>
          <w:tab w:val="left" w:pos="820"/>
        </w:tabs>
        <w:spacing w:line="294" w:lineRule="exact"/>
        <w:rPr>
          <w:sz w:val="24"/>
        </w:rPr>
      </w:pP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Recommenders</w:t>
      </w:r>
    </w:p>
    <w:p w14:paraId="2AF23AD5" w14:textId="77777777" w:rsidR="00DC7306" w:rsidRDefault="00DC7306">
      <w:pPr>
        <w:pStyle w:val="BodyText"/>
        <w:spacing w:before="2"/>
      </w:pPr>
    </w:p>
    <w:p w14:paraId="29C7C7B6" w14:textId="77777777" w:rsidR="00DC7306" w:rsidRDefault="001E13A9">
      <w:pPr>
        <w:pStyle w:val="Heading1"/>
      </w:pPr>
      <w:r>
        <w:rPr>
          <w:u w:val="single"/>
        </w:rPr>
        <w:t>A:</w:t>
      </w:r>
      <w:r>
        <w:rPr>
          <w:spacing w:val="-1"/>
          <w:u w:val="single"/>
        </w:rPr>
        <w:t xml:space="preserve"> </w:t>
      </w:r>
      <w:r>
        <w:rPr>
          <w:u w:val="single"/>
        </w:rPr>
        <w:t>Resume/CV</w:t>
      </w:r>
    </w:p>
    <w:p w14:paraId="70454BC9" w14:textId="77777777" w:rsidR="00DC7306" w:rsidRDefault="00DC7306">
      <w:pPr>
        <w:pStyle w:val="BodyText"/>
        <w:spacing w:before="9"/>
        <w:rPr>
          <w:rFonts w:ascii="Century Gothic Bold"/>
          <w:b/>
          <w:sz w:val="23"/>
        </w:rPr>
      </w:pPr>
    </w:p>
    <w:p w14:paraId="2D79407A" w14:textId="317CDEEA" w:rsidR="00DC7306" w:rsidRDefault="001E13A9">
      <w:pPr>
        <w:pStyle w:val="BodyText"/>
        <w:ind w:left="100" w:right="482"/>
      </w:pPr>
      <w:r>
        <w:t>Include all significant activities and honors from college; earlier activities may</w:t>
      </w:r>
      <w:r>
        <w:rPr>
          <w:spacing w:val="-64"/>
        </w:rPr>
        <w:t xml:space="preserve"> </w:t>
      </w:r>
      <w:r>
        <w:t>also be included if they are truly significant. At the national level, you will be</w:t>
      </w:r>
      <w:r>
        <w:rPr>
          <w:spacing w:val="1"/>
        </w:rPr>
        <w:t xml:space="preserve"> </w:t>
      </w:r>
      <w:r>
        <w:t>required to keep this list to only two pages or to fit the content to conform to an</w:t>
      </w:r>
      <w:r>
        <w:rPr>
          <w:spacing w:val="-64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but at this point more is better.</w:t>
      </w:r>
    </w:p>
    <w:p w14:paraId="1FAB55E0" w14:textId="77777777" w:rsidR="00DC7306" w:rsidRDefault="00DC7306">
      <w:pPr>
        <w:pStyle w:val="BodyText"/>
        <w:spacing w:before="2"/>
      </w:pPr>
    </w:p>
    <w:p w14:paraId="0B0A25C8" w14:textId="77777777" w:rsidR="00DC7306" w:rsidRDefault="001E13A9">
      <w:pPr>
        <w:pStyle w:val="Heading1"/>
      </w:pPr>
      <w:r>
        <w:rPr>
          <w:u w:val="single"/>
        </w:rPr>
        <w:t>B:</w:t>
      </w:r>
      <w:r>
        <w:rPr>
          <w:spacing w:val="-1"/>
          <w:u w:val="single"/>
        </w:rPr>
        <w:t xml:space="preserve"> </w:t>
      </w:r>
      <w:r>
        <w:rPr>
          <w:u w:val="single"/>
        </w:rPr>
        <w:t>Programs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Study Essay</w:t>
      </w:r>
      <w:r>
        <w:rPr>
          <w:spacing w:val="-1"/>
          <w:u w:val="single"/>
        </w:rPr>
        <w:t xml:space="preserve"> </w:t>
      </w:r>
      <w:r>
        <w:rPr>
          <w:u w:val="single"/>
        </w:rPr>
        <w:t>(300-500</w:t>
      </w:r>
      <w:r>
        <w:rPr>
          <w:spacing w:val="-1"/>
          <w:u w:val="single"/>
        </w:rPr>
        <w:t xml:space="preserve"> </w:t>
      </w:r>
      <w:r>
        <w:rPr>
          <w:u w:val="single"/>
        </w:rPr>
        <w:t>words)</w:t>
      </w:r>
    </w:p>
    <w:p w14:paraId="1F580E00" w14:textId="77777777" w:rsidR="00DC7306" w:rsidRDefault="00DC7306">
      <w:pPr>
        <w:pStyle w:val="BodyText"/>
        <w:spacing w:before="10"/>
        <w:rPr>
          <w:rFonts w:ascii="Century Gothic Bold"/>
          <w:b/>
          <w:sz w:val="23"/>
        </w:rPr>
      </w:pPr>
    </w:p>
    <w:p w14:paraId="101DCD27" w14:textId="77777777" w:rsidR="00DC7306" w:rsidRDefault="001E13A9">
      <w:pPr>
        <w:pStyle w:val="BodyText"/>
        <w:ind w:left="100" w:right="209"/>
      </w:pPr>
      <w:r>
        <w:t>For each of the fellowships, list the graduate study programs you would like to</w:t>
      </w:r>
      <w:r>
        <w:rPr>
          <w:spacing w:val="1"/>
        </w:rPr>
        <w:t xml:space="preserve"> </w:t>
      </w:r>
      <w:r>
        <w:t>pursue. Then, write a short statement that 1) explains why you want to pursue</w:t>
      </w:r>
      <w:r>
        <w:rPr>
          <w:spacing w:val="1"/>
        </w:rPr>
        <w:t xml:space="preserve"> </w:t>
      </w:r>
      <w:r>
        <w:t>that type of degree or that combination of degrees, and what you want to get</w:t>
      </w:r>
      <w:r>
        <w:rPr>
          <w:spacing w:val="-65"/>
        </w:rPr>
        <w:t xml:space="preserve"> </w:t>
      </w:r>
      <w:r>
        <w:t>out of your graduate education and 2) specifically addresses, as appropriate,</w:t>
      </w:r>
      <w:r>
        <w:rPr>
          <w:spacing w:val="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you want to study at Oxford/Cambridge/in</w:t>
      </w:r>
      <w:r>
        <w:rPr>
          <w:spacing w:val="-1"/>
        </w:rPr>
        <w:t xml:space="preserve"> </w:t>
      </w:r>
      <w:r>
        <w:t>the UK/ in Ireland.</w:t>
      </w:r>
    </w:p>
    <w:p w14:paraId="6253F8A7" w14:textId="77777777" w:rsidR="00DC7306" w:rsidRDefault="00DC7306">
      <w:pPr>
        <w:pStyle w:val="BodyText"/>
      </w:pPr>
    </w:p>
    <w:p w14:paraId="4A77144E" w14:textId="77777777" w:rsidR="00DC7306" w:rsidRDefault="001E13A9">
      <w:pPr>
        <w:spacing w:before="1"/>
        <w:ind w:left="100"/>
        <w:rPr>
          <w:rFonts w:ascii="Century Gothic Italic"/>
          <w:i/>
          <w:sz w:val="24"/>
        </w:rPr>
      </w:pPr>
      <w:r>
        <w:rPr>
          <w:rFonts w:ascii="Century Gothic Italic"/>
          <w:i/>
          <w:sz w:val="24"/>
        </w:rPr>
        <w:t>Example</w:t>
      </w:r>
      <w:r>
        <w:rPr>
          <w:rFonts w:ascii="Century Gothic Italic"/>
          <w:i/>
          <w:spacing w:val="-2"/>
          <w:sz w:val="24"/>
        </w:rPr>
        <w:t xml:space="preserve"> </w:t>
      </w:r>
      <w:r>
        <w:rPr>
          <w:rFonts w:ascii="Century Gothic Italic"/>
          <w:i/>
          <w:sz w:val="24"/>
        </w:rPr>
        <w:t>list of</w:t>
      </w:r>
      <w:r>
        <w:rPr>
          <w:rFonts w:ascii="Century Gothic Italic"/>
          <w:i/>
          <w:spacing w:val="-1"/>
          <w:sz w:val="24"/>
        </w:rPr>
        <w:t xml:space="preserve"> </w:t>
      </w:r>
      <w:r>
        <w:rPr>
          <w:rFonts w:ascii="Century Gothic Italic"/>
          <w:i/>
          <w:sz w:val="24"/>
        </w:rPr>
        <w:t>programs:</w:t>
      </w:r>
    </w:p>
    <w:p w14:paraId="5552D4EB" w14:textId="77777777" w:rsidR="00DC7306" w:rsidRDefault="001E13A9">
      <w:pPr>
        <w:spacing w:before="3"/>
        <w:ind w:left="100"/>
        <w:rPr>
          <w:sz w:val="24"/>
        </w:rPr>
      </w:pPr>
      <w:r>
        <w:rPr>
          <w:rFonts w:ascii="Century Gothic Bold" w:hAnsi="Century Gothic Bold"/>
          <w:b/>
          <w:sz w:val="24"/>
        </w:rPr>
        <w:t>Rhodes/Oxford</w:t>
      </w:r>
      <w:r>
        <w:rPr>
          <w:rFonts w:ascii="Century Gothic Bold" w:hAnsi="Century Gothic Bold"/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2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MPhil</w:t>
      </w:r>
      <w:r>
        <w:rPr>
          <w:spacing w:val="-3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years)</w:t>
      </w:r>
    </w:p>
    <w:p w14:paraId="65BF1A61" w14:textId="77777777" w:rsidR="00DC7306" w:rsidRDefault="00DC7306">
      <w:pPr>
        <w:rPr>
          <w:sz w:val="24"/>
        </w:rPr>
        <w:sectPr w:rsidR="00DC7306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14:paraId="6F63E15D" w14:textId="77777777" w:rsidR="00DC7306" w:rsidRDefault="001E13A9">
      <w:pPr>
        <w:pStyle w:val="BodyText"/>
        <w:spacing w:before="78"/>
        <w:ind w:left="100" w:right="725"/>
      </w:pPr>
      <w:r>
        <w:rPr>
          <w:rFonts w:ascii="Century Gothic Bold" w:hAnsi="Century Gothic Bold"/>
          <w:b/>
          <w:spacing w:val="-1"/>
        </w:rPr>
        <w:lastRenderedPageBreak/>
        <w:t>Marshall:</w:t>
      </w:r>
      <w:r>
        <w:rPr>
          <w:rFonts w:ascii="Century Gothic Bold" w:hAnsi="Century Gothic Bold"/>
          <w:b/>
          <w:spacing w:val="-14"/>
        </w:rPr>
        <w:t xml:space="preserve"> </w:t>
      </w:r>
      <w:r>
        <w:rPr>
          <w:rFonts w:ascii="Century Gothic Bold" w:hAnsi="Century Gothic Bold"/>
          <w:b/>
          <w:spacing w:val="-1"/>
        </w:rPr>
        <w:t>Oxford</w:t>
      </w:r>
      <w:r>
        <w:rPr>
          <w:rFonts w:ascii="Century Gothic Bold" w:hAnsi="Century Gothic Bold"/>
          <w:b/>
          <w:spacing w:val="-15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above;</w:t>
      </w:r>
      <w:r>
        <w:rPr>
          <w:spacing w:val="-14"/>
        </w:rPr>
        <w:t xml:space="preserve"> </w:t>
      </w:r>
      <w:r>
        <w:rPr>
          <w:rFonts w:ascii="Century Gothic Bold" w:hAnsi="Century Gothic Bold"/>
          <w:b/>
          <w:spacing w:val="-1"/>
        </w:rPr>
        <w:t>Exeter</w:t>
      </w:r>
      <w:r>
        <w:rPr>
          <w:rFonts w:ascii="Century Gothic Bold" w:hAnsi="Century Gothic Bold"/>
          <w:b/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t>Relations</w:t>
      </w:r>
      <w:r>
        <w:rPr>
          <w:spacing w:val="-14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t>(1</w:t>
      </w:r>
      <w:r>
        <w:rPr>
          <w:spacing w:val="-13"/>
        </w:rPr>
        <w:t xml:space="preserve"> </w:t>
      </w:r>
      <w:r>
        <w:t>year</w:t>
      </w:r>
      <w:r w:rsidRPr="001E13A9">
        <w:t>) and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MRes</w:t>
      </w:r>
      <w:proofErr w:type="spellEnd"/>
      <w:r>
        <w:t xml:space="preserve"> in Security, Conflict and Human Rights (1 year)</w:t>
      </w:r>
    </w:p>
    <w:p w14:paraId="459502C1" w14:textId="77777777" w:rsidR="001E13A9" w:rsidRDefault="001E13A9">
      <w:pPr>
        <w:spacing w:before="2"/>
        <w:ind w:left="100" w:right="417"/>
        <w:rPr>
          <w:rFonts w:ascii="Century Gothic Bold" w:hAnsi="Century Gothic Bold"/>
          <w:b/>
          <w:sz w:val="24"/>
        </w:rPr>
      </w:pPr>
    </w:p>
    <w:p w14:paraId="65C99CBA" w14:textId="1E809306" w:rsidR="00DC7306" w:rsidRDefault="001E13A9">
      <w:pPr>
        <w:spacing w:before="2"/>
        <w:ind w:left="100" w:right="417"/>
        <w:rPr>
          <w:sz w:val="24"/>
        </w:rPr>
      </w:pPr>
      <w:r>
        <w:rPr>
          <w:rFonts w:ascii="Century Gothic Bold" w:hAnsi="Century Gothic Bold"/>
          <w:b/>
          <w:sz w:val="24"/>
        </w:rPr>
        <w:t>Mitchell:</w:t>
      </w:r>
      <w:r>
        <w:rPr>
          <w:rFonts w:ascii="Century Gothic Bold" w:hAnsi="Century Gothic Bold"/>
          <w:b/>
          <w:spacing w:val="3"/>
          <w:sz w:val="24"/>
        </w:rPr>
        <w:t xml:space="preserve"> </w:t>
      </w:r>
      <w:r>
        <w:rPr>
          <w:rFonts w:ascii="Century Gothic Bold" w:hAnsi="Century Gothic Bold"/>
          <w:b/>
          <w:sz w:val="24"/>
        </w:rPr>
        <w:t>Queens</w:t>
      </w:r>
      <w:r>
        <w:rPr>
          <w:rFonts w:ascii="Century Gothic Bold" w:hAnsi="Century Gothic Bold"/>
          <w:b/>
          <w:spacing w:val="5"/>
          <w:sz w:val="24"/>
        </w:rPr>
        <w:t xml:space="preserve"> </w:t>
      </w:r>
      <w:r>
        <w:rPr>
          <w:rFonts w:ascii="Century Gothic Bold" w:hAnsi="Century Gothic Bold"/>
          <w:b/>
          <w:sz w:val="24"/>
        </w:rPr>
        <w:t>University</w:t>
      </w:r>
      <w:r>
        <w:rPr>
          <w:rFonts w:ascii="Century Gothic Bold" w:hAnsi="Century Gothic Bold"/>
          <w:b/>
          <w:spacing w:val="5"/>
          <w:sz w:val="24"/>
        </w:rPr>
        <w:t xml:space="preserve"> </w:t>
      </w:r>
      <w:r>
        <w:rPr>
          <w:rFonts w:ascii="Century Gothic Bold" w:hAnsi="Century Gothic Bold"/>
          <w:b/>
          <w:sz w:val="24"/>
        </w:rPr>
        <w:t>Belfast</w:t>
      </w:r>
      <w:r>
        <w:rPr>
          <w:rFonts w:ascii="Century Gothic Bold" w:hAnsi="Century Gothic Bold"/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Conflict</w:t>
      </w:r>
      <w:r>
        <w:rPr>
          <w:spacing w:val="4"/>
          <w:sz w:val="24"/>
        </w:rPr>
        <w:t xml:space="preserve"> </w:t>
      </w:r>
      <w:r>
        <w:rPr>
          <w:sz w:val="24"/>
        </w:rPr>
        <w:t>Transformation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 w:rsidRPr="001E13A9">
        <w:t>Justice MA</w:t>
      </w:r>
      <w:r>
        <w:rPr>
          <w:sz w:val="24"/>
        </w:rPr>
        <w:t xml:space="preserve"> (1</w:t>
      </w:r>
      <w:r>
        <w:rPr>
          <w:spacing w:val="-1"/>
          <w:sz w:val="24"/>
        </w:rPr>
        <w:t xml:space="preserve"> </w:t>
      </w:r>
      <w:r>
        <w:rPr>
          <w:sz w:val="24"/>
        </w:rPr>
        <w:t>year)</w:t>
      </w:r>
    </w:p>
    <w:p w14:paraId="028E73CD" w14:textId="77777777" w:rsidR="00DC7306" w:rsidRDefault="00DC7306">
      <w:pPr>
        <w:pStyle w:val="BodyText"/>
      </w:pPr>
    </w:p>
    <w:p w14:paraId="2DFD25FD" w14:textId="77777777" w:rsidR="00DC7306" w:rsidRDefault="001E13A9">
      <w:pPr>
        <w:pStyle w:val="Heading1"/>
        <w:spacing w:before="1"/>
      </w:pPr>
      <w:r>
        <w:rPr>
          <w:u w:val="single"/>
        </w:rPr>
        <w:t>C:</w:t>
      </w:r>
      <w:r>
        <w:rPr>
          <w:spacing w:val="-1"/>
          <w:u w:val="single"/>
        </w:rPr>
        <w:t xml:space="preserve"> </w:t>
      </w:r>
      <w:r>
        <w:rPr>
          <w:u w:val="single"/>
        </w:rPr>
        <w:t>Short Answer</w:t>
      </w:r>
      <w:r>
        <w:rPr>
          <w:spacing w:val="-1"/>
          <w:u w:val="single"/>
        </w:rPr>
        <w:t xml:space="preserve"> </w:t>
      </w:r>
      <w:r>
        <w:rPr>
          <w:u w:val="single"/>
        </w:rPr>
        <w:t>Essays</w:t>
      </w:r>
    </w:p>
    <w:p w14:paraId="63A71C53" w14:textId="77777777" w:rsidR="00DC7306" w:rsidRDefault="00DC7306">
      <w:pPr>
        <w:pStyle w:val="BodyText"/>
        <w:spacing w:before="9"/>
        <w:rPr>
          <w:rFonts w:ascii="Century Gothic Bold"/>
          <w:b/>
          <w:sz w:val="23"/>
        </w:rPr>
      </w:pPr>
    </w:p>
    <w:p w14:paraId="5EF5D402" w14:textId="77777777" w:rsidR="001E13A9" w:rsidRDefault="001E13A9" w:rsidP="001E13A9">
      <w:pPr>
        <w:pStyle w:val="ListParagraph"/>
        <w:numPr>
          <w:ilvl w:val="0"/>
          <w:numId w:val="1"/>
        </w:numPr>
        <w:tabs>
          <w:tab w:val="left" w:pos="366"/>
        </w:tabs>
        <w:ind w:left="360" w:right="470"/>
        <w:rPr>
          <w:sz w:val="24"/>
        </w:rPr>
      </w:pPr>
      <w:r w:rsidRPr="001E13A9">
        <w:rPr>
          <w:rFonts w:ascii="Century Gothic Bold" w:hAnsi="Century Gothic Bold"/>
          <w:b/>
          <w:sz w:val="24"/>
        </w:rPr>
        <w:t>“What’s</w:t>
      </w:r>
      <w:r w:rsidRPr="001E13A9">
        <w:rPr>
          <w:rFonts w:ascii="Century Gothic Bold" w:hAnsi="Century Gothic Bold"/>
          <w:b/>
          <w:spacing w:val="5"/>
          <w:sz w:val="24"/>
        </w:rPr>
        <w:t xml:space="preserve"> </w:t>
      </w:r>
      <w:r w:rsidRPr="001E13A9">
        <w:rPr>
          <w:rFonts w:ascii="Century Gothic Bold" w:hAnsi="Century Gothic Bold"/>
          <w:b/>
          <w:sz w:val="24"/>
        </w:rPr>
        <w:t>your</w:t>
      </w:r>
      <w:r w:rsidRPr="001E13A9">
        <w:rPr>
          <w:rFonts w:ascii="Century Gothic Bold" w:hAnsi="Century Gothic Bold"/>
          <w:b/>
          <w:spacing w:val="6"/>
          <w:sz w:val="24"/>
        </w:rPr>
        <w:t xml:space="preserve"> </w:t>
      </w:r>
      <w:r w:rsidRPr="001E13A9">
        <w:rPr>
          <w:rFonts w:ascii="Century Gothic Bold" w:hAnsi="Century Gothic Bold"/>
          <w:b/>
          <w:sz w:val="24"/>
        </w:rPr>
        <w:t>problem?”</w:t>
      </w:r>
      <w:r w:rsidRPr="001E13A9">
        <w:rPr>
          <w:rFonts w:ascii="Century Gothic Bold" w:hAnsi="Century Gothic Bold"/>
          <w:b/>
          <w:spacing w:val="4"/>
          <w:sz w:val="24"/>
        </w:rPr>
        <w:t xml:space="preserve"> </w:t>
      </w:r>
      <w:r w:rsidRPr="001E13A9">
        <w:rPr>
          <w:sz w:val="24"/>
        </w:rPr>
        <w:t>KU</w:t>
      </w:r>
      <w:r w:rsidRPr="001E13A9">
        <w:rPr>
          <w:spacing w:val="6"/>
          <w:sz w:val="24"/>
        </w:rPr>
        <w:t xml:space="preserve"> </w:t>
      </w:r>
      <w:r w:rsidRPr="001E13A9">
        <w:rPr>
          <w:sz w:val="24"/>
        </w:rPr>
        <w:t>alumna</w:t>
      </w:r>
      <w:r w:rsidRPr="001E13A9">
        <w:rPr>
          <w:spacing w:val="5"/>
          <w:sz w:val="24"/>
        </w:rPr>
        <w:t xml:space="preserve"> </w:t>
      </w:r>
      <w:r w:rsidRPr="001E13A9">
        <w:rPr>
          <w:sz w:val="24"/>
        </w:rPr>
        <w:t>and</w:t>
      </w:r>
      <w:r w:rsidRPr="001E13A9">
        <w:rPr>
          <w:spacing w:val="6"/>
          <w:sz w:val="24"/>
        </w:rPr>
        <w:t xml:space="preserve"> </w:t>
      </w:r>
      <w:r w:rsidRPr="001E13A9">
        <w:rPr>
          <w:sz w:val="24"/>
        </w:rPr>
        <w:t>Rhodes</w:t>
      </w:r>
      <w:r w:rsidRPr="001E13A9">
        <w:rPr>
          <w:spacing w:val="5"/>
          <w:sz w:val="24"/>
        </w:rPr>
        <w:t xml:space="preserve"> </w:t>
      </w:r>
      <w:r w:rsidRPr="001E13A9">
        <w:rPr>
          <w:sz w:val="24"/>
        </w:rPr>
        <w:t>Scholar</w:t>
      </w:r>
      <w:r w:rsidRPr="001E13A9">
        <w:rPr>
          <w:spacing w:val="6"/>
          <w:sz w:val="24"/>
        </w:rPr>
        <w:t xml:space="preserve"> </w:t>
      </w:r>
      <w:r w:rsidRPr="001E13A9">
        <w:rPr>
          <w:sz w:val="24"/>
        </w:rPr>
        <w:t>Ruth</w:t>
      </w:r>
      <w:r w:rsidRPr="001E13A9">
        <w:rPr>
          <w:spacing w:val="5"/>
          <w:sz w:val="24"/>
        </w:rPr>
        <w:t xml:space="preserve"> </w:t>
      </w:r>
      <w:r w:rsidRPr="001E13A9">
        <w:t>Anne French-</w:t>
      </w:r>
      <w:r w:rsidRPr="001E13A9">
        <w:rPr>
          <w:spacing w:val="2"/>
          <w:sz w:val="24"/>
        </w:rPr>
        <w:t xml:space="preserve"> </w:t>
      </w:r>
      <w:r w:rsidRPr="001E13A9">
        <w:rPr>
          <w:sz w:val="24"/>
        </w:rPr>
        <w:t>Hodson</w:t>
      </w:r>
      <w:r w:rsidRPr="001E13A9">
        <w:rPr>
          <w:spacing w:val="3"/>
          <w:sz w:val="24"/>
        </w:rPr>
        <w:t xml:space="preserve"> </w:t>
      </w:r>
      <w:r w:rsidRPr="001E13A9">
        <w:rPr>
          <w:sz w:val="24"/>
        </w:rPr>
        <w:t>posed</w:t>
      </w:r>
      <w:r w:rsidRPr="001E13A9">
        <w:rPr>
          <w:spacing w:val="3"/>
          <w:sz w:val="24"/>
        </w:rPr>
        <w:t xml:space="preserve"> </w:t>
      </w:r>
      <w:r w:rsidRPr="001E13A9">
        <w:rPr>
          <w:sz w:val="24"/>
        </w:rPr>
        <w:t>this</w:t>
      </w:r>
      <w:r w:rsidRPr="001E13A9">
        <w:rPr>
          <w:spacing w:val="2"/>
          <w:sz w:val="24"/>
        </w:rPr>
        <w:t xml:space="preserve"> </w:t>
      </w:r>
      <w:r w:rsidRPr="001E13A9">
        <w:rPr>
          <w:sz w:val="24"/>
        </w:rPr>
        <w:t>question</w:t>
      </w:r>
      <w:r w:rsidRPr="001E13A9">
        <w:rPr>
          <w:spacing w:val="3"/>
          <w:sz w:val="24"/>
        </w:rPr>
        <w:t xml:space="preserve"> </w:t>
      </w:r>
      <w:r w:rsidRPr="001E13A9">
        <w:rPr>
          <w:sz w:val="24"/>
        </w:rPr>
        <w:t>to</w:t>
      </w:r>
      <w:r w:rsidRPr="001E13A9">
        <w:rPr>
          <w:spacing w:val="3"/>
          <w:sz w:val="24"/>
        </w:rPr>
        <w:t xml:space="preserve"> </w:t>
      </w:r>
      <w:r w:rsidRPr="001E13A9">
        <w:rPr>
          <w:sz w:val="24"/>
        </w:rPr>
        <w:t>a</w:t>
      </w:r>
      <w:r w:rsidRPr="001E13A9">
        <w:rPr>
          <w:spacing w:val="3"/>
          <w:sz w:val="24"/>
        </w:rPr>
        <w:t xml:space="preserve"> </w:t>
      </w:r>
      <w:r w:rsidRPr="001E13A9">
        <w:rPr>
          <w:sz w:val="24"/>
        </w:rPr>
        <w:t>group</w:t>
      </w:r>
      <w:r w:rsidRPr="001E13A9">
        <w:rPr>
          <w:spacing w:val="2"/>
          <w:sz w:val="24"/>
        </w:rPr>
        <w:t xml:space="preserve"> </w:t>
      </w:r>
      <w:r w:rsidRPr="001E13A9">
        <w:rPr>
          <w:sz w:val="24"/>
        </w:rPr>
        <w:t>of</w:t>
      </w:r>
      <w:r w:rsidRPr="001E13A9">
        <w:rPr>
          <w:spacing w:val="3"/>
          <w:sz w:val="24"/>
        </w:rPr>
        <w:t xml:space="preserve"> </w:t>
      </w:r>
      <w:r w:rsidRPr="001E13A9">
        <w:rPr>
          <w:sz w:val="24"/>
        </w:rPr>
        <w:t>potential</w:t>
      </w:r>
      <w:r w:rsidRPr="001E13A9">
        <w:rPr>
          <w:spacing w:val="3"/>
          <w:sz w:val="24"/>
        </w:rPr>
        <w:t xml:space="preserve"> </w:t>
      </w:r>
      <w:r w:rsidRPr="001E13A9">
        <w:rPr>
          <w:sz w:val="24"/>
        </w:rPr>
        <w:t>applicants.</w:t>
      </w:r>
      <w:r w:rsidRPr="001E13A9">
        <w:rPr>
          <w:spacing w:val="3"/>
          <w:sz w:val="24"/>
        </w:rPr>
        <w:t xml:space="preserve"> </w:t>
      </w:r>
      <w:r w:rsidRPr="001E13A9">
        <w:rPr>
          <w:sz w:val="24"/>
        </w:rPr>
        <w:t>Discuss</w:t>
      </w:r>
      <w:r w:rsidRPr="001E13A9">
        <w:rPr>
          <w:spacing w:val="1"/>
          <w:sz w:val="24"/>
        </w:rPr>
        <w:t xml:space="preserve"> </w:t>
      </w:r>
      <w:r w:rsidRPr="001E13A9">
        <w:rPr>
          <w:sz w:val="24"/>
        </w:rPr>
        <w:t>what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issue or concern drives your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studies</w:t>
      </w:r>
      <w:r w:rsidRPr="001E13A9">
        <w:rPr>
          <w:rFonts w:ascii="Century Gothic Italic" w:hAnsi="Century Gothic Italic"/>
          <w:i/>
          <w:sz w:val="24"/>
        </w:rPr>
        <w:t>. Limit 300 words</w:t>
      </w:r>
      <w:r w:rsidRPr="001E13A9">
        <w:rPr>
          <w:sz w:val="24"/>
        </w:rPr>
        <w:t>.</w:t>
      </w:r>
    </w:p>
    <w:p w14:paraId="4DDDB75E" w14:textId="77777777" w:rsidR="001E13A9" w:rsidRPr="001E13A9" w:rsidRDefault="001E13A9" w:rsidP="001E13A9">
      <w:pPr>
        <w:pStyle w:val="ListParagraph"/>
        <w:numPr>
          <w:ilvl w:val="0"/>
          <w:numId w:val="1"/>
        </w:numPr>
        <w:tabs>
          <w:tab w:val="left" w:pos="366"/>
        </w:tabs>
        <w:ind w:left="360" w:right="470"/>
        <w:rPr>
          <w:sz w:val="24"/>
        </w:rPr>
      </w:pPr>
      <w:r w:rsidRPr="001E13A9">
        <w:rPr>
          <w:rFonts w:ascii="Century Gothic Bold"/>
          <w:b/>
          <w:sz w:val="24"/>
        </w:rPr>
        <w:t xml:space="preserve">Describe two courses </w:t>
      </w:r>
      <w:r w:rsidRPr="001E13A9">
        <w:rPr>
          <w:sz w:val="24"/>
        </w:rPr>
        <w:t>(or one course and one out-of-the classroom</w:t>
      </w:r>
      <w:r w:rsidRPr="001E13A9">
        <w:rPr>
          <w:spacing w:val="1"/>
          <w:sz w:val="24"/>
        </w:rPr>
        <w:t xml:space="preserve"> </w:t>
      </w:r>
      <w:r w:rsidRPr="001E13A9">
        <w:rPr>
          <w:sz w:val="24"/>
        </w:rPr>
        <w:t xml:space="preserve">experience) that have influenced you in your choice of career path. </w:t>
      </w:r>
      <w:r w:rsidRPr="001E13A9">
        <w:rPr>
          <w:rFonts w:ascii="Century Gothic Italic"/>
          <w:i/>
          <w:sz w:val="24"/>
        </w:rPr>
        <w:t>Limit 300</w:t>
      </w:r>
      <w:r w:rsidRPr="001E13A9">
        <w:rPr>
          <w:rFonts w:ascii="Century Gothic Italic"/>
          <w:i/>
          <w:spacing w:val="-65"/>
          <w:sz w:val="24"/>
        </w:rPr>
        <w:t xml:space="preserve"> </w:t>
      </w:r>
      <w:r w:rsidRPr="001E13A9">
        <w:rPr>
          <w:rFonts w:ascii="Century Gothic Italic"/>
          <w:i/>
          <w:sz w:val="24"/>
        </w:rPr>
        <w:t>words.</w:t>
      </w:r>
    </w:p>
    <w:p w14:paraId="450DDD89" w14:textId="0A0DC8D1" w:rsidR="00DC7306" w:rsidRPr="001E13A9" w:rsidRDefault="001E13A9" w:rsidP="001E13A9">
      <w:pPr>
        <w:pStyle w:val="ListParagraph"/>
        <w:numPr>
          <w:ilvl w:val="0"/>
          <w:numId w:val="1"/>
        </w:numPr>
        <w:tabs>
          <w:tab w:val="left" w:pos="366"/>
        </w:tabs>
        <w:ind w:left="360" w:right="470"/>
        <w:rPr>
          <w:sz w:val="24"/>
        </w:rPr>
      </w:pPr>
      <w:r w:rsidRPr="001E13A9">
        <w:rPr>
          <w:rFonts w:ascii="Century Gothic Bold"/>
          <w:b/>
          <w:sz w:val="24"/>
        </w:rPr>
        <w:t>Where</w:t>
      </w:r>
      <w:r w:rsidRPr="001E13A9">
        <w:rPr>
          <w:rFonts w:ascii="Century Gothic Bold"/>
          <w:b/>
          <w:spacing w:val="-1"/>
          <w:sz w:val="24"/>
        </w:rPr>
        <w:t xml:space="preserve"> </w:t>
      </w:r>
      <w:r w:rsidRPr="001E13A9">
        <w:rPr>
          <w:rFonts w:ascii="Century Gothic Bold"/>
          <w:b/>
          <w:sz w:val="24"/>
        </w:rPr>
        <w:t>are</w:t>
      </w:r>
      <w:r w:rsidRPr="001E13A9">
        <w:rPr>
          <w:rFonts w:ascii="Century Gothic Bold"/>
          <w:b/>
          <w:spacing w:val="-2"/>
          <w:sz w:val="24"/>
        </w:rPr>
        <w:t xml:space="preserve"> </w:t>
      </w:r>
      <w:r w:rsidRPr="001E13A9">
        <w:rPr>
          <w:rFonts w:ascii="Century Gothic Bold"/>
          <w:b/>
          <w:sz w:val="24"/>
        </w:rPr>
        <w:t>you</w:t>
      </w:r>
      <w:r w:rsidRPr="001E13A9">
        <w:rPr>
          <w:rFonts w:ascii="Century Gothic Bold"/>
          <w:b/>
          <w:spacing w:val="-2"/>
          <w:sz w:val="24"/>
        </w:rPr>
        <w:t xml:space="preserve"> </w:t>
      </w:r>
      <w:r w:rsidRPr="001E13A9">
        <w:rPr>
          <w:rFonts w:ascii="Century Gothic Bold"/>
          <w:b/>
          <w:sz w:val="24"/>
        </w:rPr>
        <w:t>going?</w:t>
      </w:r>
      <w:r w:rsidRPr="001E13A9">
        <w:rPr>
          <w:rFonts w:ascii="Century Gothic Bold"/>
          <w:b/>
          <w:spacing w:val="-1"/>
          <w:sz w:val="24"/>
        </w:rPr>
        <w:t xml:space="preserve"> </w:t>
      </w:r>
      <w:r w:rsidRPr="001E13A9">
        <w:rPr>
          <w:sz w:val="24"/>
        </w:rPr>
        <w:t>If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you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were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awarded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one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of</w:t>
      </w:r>
      <w:r w:rsidRPr="001E13A9">
        <w:rPr>
          <w:spacing w:val="-1"/>
          <w:sz w:val="24"/>
        </w:rPr>
        <w:t xml:space="preserve"> </w:t>
      </w:r>
      <w:r w:rsidRPr="001E13A9">
        <w:rPr>
          <w:sz w:val="24"/>
        </w:rPr>
        <w:t>these scholarships,</w:t>
      </w:r>
    </w:p>
    <w:p w14:paraId="5631E267" w14:textId="77777777" w:rsidR="001E13A9" w:rsidRDefault="001E13A9" w:rsidP="001E13A9">
      <w:pPr>
        <w:pStyle w:val="BodyText"/>
        <w:ind w:left="360" w:right="138"/>
        <w:rPr>
          <w:rFonts w:ascii="Century Gothic Italic"/>
          <w:i/>
        </w:rPr>
      </w:pPr>
      <w:r>
        <w:t>what would be next for you after finishing your studies in the UK or Ireland? What</w:t>
      </w:r>
      <w:r>
        <w:rPr>
          <w:spacing w:val="-65"/>
        </w:rPr>
        <w:t xml:space="preserve"> </w:t>
      </w:r>
      <w:r>
        <w:t>job might you have in 5, 10, or 20 years?</w:t>
      </w:r>
      <w:r>
        <w:rPr>
          <w:spacing w:val="-1"/>
        </w:rPr>
        <w:t xml:space="preserve"> </w:t>
      </w:r>
      <w:r>
        <w:rPr>
          <w:rFonts w:ascii="Century Gothic Italic"/>
          <w:i/>
        </w:rPr>
        <w:t>Limit 300 words.</w:t>
      </w:r>
    </w:p>
    <w:p w14:paraId="42F4AE7A" w14:textId="16535AB6" w:rsidR="00DC7306" w:rsidRPr="001E13A9" w:rsidRDefault="001E13A9" w:rsidP="001E13A9">
      <w:pPr>
        <w:pStyle w:val="BodyText"/>
        <w:numPr>
          <w:ilvl w:val="0"/>
          <w:numId w:val="1"/>
        </w:numPr>
        <w:ind w:left="360" w:right="138"/>
        <w:rPr>
          <w:rFonts w:ascii="Century Gothic Italic"/>
          <w:i/>
        </w:rPr>
      </w:pPr>
      <w:r>
        <w:rPr>
          <w:rFonts w:ascii="Century Gothic Bold" w:hAnsi="Century Gothic Bold"/>
          <w:b/>
        </w:rPr>
        <w:t>Your winner’s bio</w:t>
      </w:r>
      <w:r>
        <w:t>.</w:t>
      </w:r>
      <w:r>
        <w:rPr>
          <w:spacing w:val="1"/>
        </w:rPr>
        <w:t xml:space="preserve"> </w:t>
      </w:r>
      <w:r>
        <w:t>When the winners</w:t>
      </w:r>
      <w:r>
        <w:rPr>
          <w:spacing w:val="1"/>
        </w:rPr>
        <w:t xml:space="preserve"> </w:t>
      </w:r>
      <w:r>
        <w:t>of these scholarships are</w:t>
      </w:r>
      <w:r>
        <w:rPr>
          <w:spacing w:val="1"/>
        </w:rPr>
        <w:t xml:space="preserve"> </w:t>
      </w:r>
      <w:r w:rsidRPr="001E13A9">
        <w:t>announced e</w:t>
      </w:r>
      <w:r>
        <w:t>ach year, the scholarship foundations release brief biographies of all the</w:t>
      </w:r>
      <w:r>
        <w:rPr>
          <w:spacing w:val="1"/>
        </w:rPr>
        <w:t xml:space="preserve"> </w:t>
      </w:r>
      <w:r>
        <w:t>winners.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will yours say?</w:t>
      </w:r>
    </w:p>
    <w:p w14:paraId="3FD64760" w14:textId="77777777" w:rsidR="00DC7306" w:rsidRDefault="00DC7306">
      <w:pPr>
        <w:pStyle w:val="BodyText"/>
        <w:spacing w:before="11"/>
        <w:rPr>
          <w:sz w:val="23"/>
        </w:rPr>
      </w:pPr>
    </w:p>
    <w:p w14:paraId="1A7D0B8A" w14:textId="02891184" w:rsidR="00DC7306" w:rsidRDefault="001E13A9">
      <w:pPr>
        <w:pStyle w:val="BodyText"/>
        <w:ind w:left="100" w:right="155"/>
      </w:pPr>
      <w:r>
        <w:t>Read past bios to get an idea of the style but use this short essay to highlight for</w:t>
      </w:r>
      <w:r>
        <w:rPr>
          <w:spacing w:val="-65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what you consider</w:t>
      </w:r>
      <w:r>
        <w:rPr>
          <w:spacing w:val="-1"/>
        </w:rPr>
        <w:t xml:space="preserve"> </w:t>
      </w:r>
      <w:r>
        <w:t>to be your most</w:t>
      </w:r>
      <w:r>
        <w:rPr>
          <w:spacing w:val="-1"/>
        </w:rPr>
        <w:t xml:space="preserve"> </w:t>
      </w:r>
      <w:r>
        <w:t>important accomplishments and goals.</w:t>
      </w:r>
    </w:p>
    <w:p w14:paraId="4A30628E" w14:textId="77777777" w:rsidR="00DC7306" w:rsidRDefault="001E13A9">
      <w:pPr>
        <w:spacing w:before="2"/>
        <w:ind w:left="100"/>
        <w:rPr>
          <w:rFonts w:ascii="Century Gothic Italic"/>
          <w:i/>
          <w:sz w:val="24"/>
        </w:rPr>
      </w:pPr>
      <w:r>
        <w:rPr>
          <w:rFonts w:ascii="Century Gothic Italic"/>
          <w:i/>
          <w:sz w:val="24"/>
        </w:rPr>
        <w:t>Limit</w:t>
      </w:r>
      <w:r>
        <w:rPr>
          <w:rFonts w:ascii="Century Gothic Italic"/>
          <w:i/>
          <w:spacing w:val="-1"/>
          <w:sz w:val="24"/>
        </w:rPr>
        <w:t xml:space="preserve"> </w:t>
      </w:r>
      <w:r>
        <w:rPr>
          <w:rFonts w:ascii="Century Gothic Italic"/>
          <w:i/>
          <w:sz w:val="24"/>
        </w:rPr>
        <w:t>150</w:t>
      </w:r>
      <w:r>
        <w:rPr>
          <w:rFonts w:ascii="Century Gothic Italic"/>
          <w:i/>
          <w:spacing w:val="-1"/>
          <w:sz w:val="24"/>
        </w:rPr>
        <w:t xml:space="preserve"> </w:t>
      </w:r>
      <w:r>
        <w:rPr>
          <w:rFonts w:ascii="Century Gothic Italic"/>
          <w:i/>
          <w:sz w:val="24"/>
        </w:rPr>
        <w:t>words.</w:t>
      </w:r>
    </w:p>
    <w:p w14:paraId="3D41CEFB" w14:textId="77777777" w:rsidR="00DC7306" w:rsidRDefault="00DC7306">
      <w:pPr>
        <w:pStyle w:val="BodyText"/>
        <w:spacing w:before="9"/>
        <w:rPr>
          <w:rFonts w:ascii="Century Gothic Italic"/>
          <w:i/>
          <w:sz w:val="23"/>
        </w:rPr>
      </w:pPr>
    </w:p>
    <w:p w14:paraId="20AE5485" w14:textId="77777777" w:rsidR="00DC7306" w:rsidRDefault="001E13A9">
      <w:pPr>
        <w:pStyle w:val="Heading1"/>
      </w:pPr>
      <w:r>
        <w:rPr>
          <w:u w:val="single"/>
        </w:rPr>
        <w:t>D.</w:t>
      </w:r>
      <w:r>
        <w:rPr>
          <w:spacing w:val="-1"/>
          <w:u w:val="single"/>
        </w:rPr>
        <w:t xml:space="preserve"> </w:t>
      </w:r>
      <w:r>
        <w:rPr>
          <w:u w:val="single"/>
        </w:rPr>
        <w:t>List of</w:t>
      </w:r>
      <w:r>
        <w:rPr>
          <w:spacing w:val="-2"/>
          <w:u w:val="single"/>
        </w:rPr>
        <w:t xml:space="preserve"> </w:t>
      </w:r>
      <w:r>
        <w:rPr>
          <w:u w:val="single"/>
        </w:rPr>
        <w:t>Recommenders</w:t>
      </w:r>
    </w:p>
    <w:p w14:paraId="5AED23EB" w14:textId="77777777" w:rsidR="00DC7306" w:rsidRDefault="00DC7306">
      <w:pPr>
        <w:pStyle w:val="BodyText"/>
        <w:rPr>
          <w:rFonts w:ascii="Century Gothic Bold"/>
          <w:b/>
          <w:sz w:val="16"/>
        </w:rPr>
      </w:pPr>
    </w:p>
    <w:p w14:paraId="5687D1A6" w14:textId="35282E64" w:rsidR="00DC7306" w:rsidRDefault="001E13A9">
      <w:pPr>
        <w:pStyle w:val="BodyText"/>
        <w:spacing w:before="100"/>
        <w:ind w:left="100" w:right="417"/>
      </w:pPr>
      <w:r>
        <w:rPr>
          <w:spacing w:val="-1"/>
        </w:rPr>
        <w:t>Provide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list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rFonts w:ascii="Century Gothic Bold"/>
          <w:b/>
          <w:spacing w:val="-1"/>
        </w:rPr>
        <w:t>four</w:t>
      </w:r>
      <w:r>
        <w:rPr>
          <w:rFonts w:ascii="Century Gothic Bold"/>
          <w:b/>
          <w:spacing w:val="-15"/>
        </w:rPr>
        <w:t xml:space="preserve"> </w:t>
      </w:r>
      <w:r>
        <w:rPr>
          <w:spacing w:val="-1"/>
        </w:rPr>
        <w:t>recommenders,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spacing w:val="-15"/>
        </w:rPr>
        <w:t xml:space="preserve"> </w:t>
      </w:r>
      <w:r>
        <w:t>institutional</w:t>
      </w:r>
      <w:r>
        <w:rPr>
          <w:spacing w:val="-15"/>
        </w:rPr>
        <w:t xml:space="preserve"> </w:t>
      </w:r>
      <w:r>
        <w:t>affiliation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email</w:t>
      </w:r>
      <w:r>
        <w:rPr>
          <w:spacing w:val="-63"/>
        </w:rPr>
        <w:t xml:space="preserve"> </w:t>
      </w:r>
      <w:r>
        <w:t>address, who will submit letters of recommendation by May 20. You may list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recommenders</w:t>
      </w:r>
      <w:r>
        <w:rPr>
          <w:spacing w:val="-1"/>
        </w:rPr>
        <w:t xml:space="preserve"> </w:t>
      </w:r>
      <w:r>
        <w:t>(required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proofErr w:type="gramStart"/>
      <w:r>
        <w:t>Rhodes</w:t>
      </w:r>
      <w:proofErr w:type="gramEnd"/>
      <w:r>
        <w:rPr>
          <w:spacing w:val="-1"/>
        </w:rPr>
        <w:t xml:space="preserve"> </w:t>
      </w:r>
      <w:r>
        <w:t xml:space="preserve">candidates). Letters will be submitted via the </w:t>
      </w:r>
      <w:hyperlink r:id="rId10" w:history="1">
        <w:r w:rsidRPr="001E13A9">
          <w:rPr>
            <w:rStyle w:val="Hyperlink"/>
          </w:rPr>
          <w:t>online form</w:t>
        </w:r>
      </w:hyperlink>
      <w:r>
        <w:t>.</w:t>
      </w:r>
    </w:p>
    <w:p w14:paraId="3382C0FF" w14:textId="77777777" w:rsidR="00DC7306" w:rsidRDefault="00DC7306">
      <w:pPr>
        <w:pStyle w:val="BodyText"/>
        <w:spacing w:before="11"/>
        <w:rPr>
          <w:sz w:val="23"/>
        </w:rPr>
      </w:pPr>
    </w:p>
    <w:p w14:paraId="3A32BB7F" w14:textId="076B51CB" w:rsidR="00DC7306" w:rsidRDefault="001E13A9">
      <w:pPr>
        <w:pStyle w:val="BodyText"/>
        <w:spacing w:before="1"/>
        <w:ind w:left="100" w:right="96"/>
      </w:pPr>
      <w:r>
        <w:t>For Rhodes, Marshall, and Mitchell candidates, at least one letter should be from</w:t>
      </w:r>
      <w:r>
        <w:rPr>
          <w:spacing w:val="-65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who can</w:t>
      </w:r>
      <w:r>
        <w:rPr>
          <w:spacing w:val="-1"/>
        </w:rPr>
        <w:t xml:space="preserve"> </w:t>
      </w:r>
      <w:r>
        <w:t xml:space="preserve">comment on your </w:t>
      </w:r>
      <w:r w:rsidRPr="00F92EAD">
        <w:rPr>
          <w:u w:val="single"/>
        </w:rPr>
        <w:t>leadership</w:t>
      </w:r>
      <w:r>
        <w:t>.</w:t>
      </w:r>
    </w:p>
    <w:p w14:paraId="474FCE34" w14:textId="77777777" w:rsidR="00DC7306" w:rsidRDefault="00DC7306">
      <w:pPr>
        <w:pStyle w:val="BodyText"/>
        <w:spacing w:before="10"/>
        <w:rPr>
          <w:sz w:val="15"/>
        </w:rPr>
      </w:pPr>
    </w:p>
    <w:p w14:paraId="5BA67D47" w14:textId="3B2D9BA8" w:rsidR="00DC7306" w:rsidRDefault="001E13A9">
      <w:pPr>
        <w:pStyle w:val="BodyText"/>
        <w:spacing w:before="100"/>
        <w:ind w:left="100"/>
      </w:pPr>
      <w:r>
        <w:t>For</w:t>
      </w:r>
      <w:r>
        <w:rPr>
          <w:spacing w:val="-1"/>
        </w:rPr>
        <w:t xml:space="preserve"> </w:t>
      </w:r>
      <w:r>
        <w:t>Churchill</w:t>
      </w:r>
      <w:r>
        <w:rPr>
          <w:spacing w:val="-1"/>
        </w:rPr>
        <w:t xml:space="preserve"> </w:t>
      </w:r>
      <w:r>
        <w:t>candidates,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letters 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 w:rsidRPr="00F92EAD">
        <w:rPr>
          <w:u w:val="single"/>
        </w:rPr>
        <w:t>STEM</w:t>
      </w:r>
      <w:r w:rsidRPr="00F92EAD">
        <w:rPr>
          <w:spacing w:val="-1"/>
          <w:u w:val="single"/>
        </w:rPr>
        <w:t xml:space="preserve"> </w:t>
      </w:r>
      <w:r w:rsidRPr="00F92EAD">
        <w:rPr>
          <w:u w:val="single"/>
        </w:rPr>
        <w:t>faculty</w:t>
      </w:r>
      <w:r>
        <w:t>.</w:t>
      </w:r>
    </w:p>
    <w:p w14:paraId="1D20E536" w14:textId="77777777" w:rsidR="00DC7306" w:rsidRDefault="00DC7306">
      <w:pPr>
        <w:pStyle w:val="BodyText"/>
        <w:rPr>
          <w:sz w:val="16"/>
        </w:rPr>
      </w:pPr>
    </w:p>
    <w:p w14:paraId="120608FC" w14:textId="391745D3" w:rsidR="00DC7306" w:rsidRPr="001E13A9" w:rsidRDefault="001E13A9">
      <w:pPr>
        <w:pStyle w:val="BodyText"/>
        <w:spacing w:before="100"/>
        <w:ind w:left="100" w:right="359"/>
        <w:rPr>
          <w:i/>
          <w:iCs/>
        </w:rPr>
      </w:pPr>
      <w:r w:rsidRPr="001E13A9">
        <w:rPr>
          <w:i/>
          <w:iCs/>
        </w:rPr>
        <w:t xml:space="preserve">***Students who applied for Astronaut, Goldwater, </w:t>
      </w:r>
      <w:proofErr w:type="gramStart"/>
      <w:r w:rsidRPr="001E13A9">
        <w:rPr>
          <w:i/>
          <w:iCs/>
        </w:rPr>
        <w:t>Truman</w:t>
      </w:r>
      <w:proofErr w:type="gramEnd"/>
      <w:r w:rsidRPr="001E13A9">
        <w:rPr>
          <w:i/>
          <w:iCs/>
        </w:rPr>
        <w:t xml:space="preserve"> or Udall and have</w:t>
      </w:r>
      <w:r w:rsidRPr="001E13A9">
        <w:rPr>
          <w:i/>
          <w:iCs/>
          <w:spacing w:val="-65"/>
        </w:rPr>
        <w:t xml:space="preserve"> </w:t>
      </w:r>
      <w:r w:rsidRPr="001E13A9">
        <w:rPr>
          <w:i/>
          <w:iCs/>
        </w:rPr>
        <w:t>letters on file with the Office of Fellowship may “recycle” those letters for the</w:t>
      </w:r>
      <w:r w:rsidRPr="001E13A9">
        <w:rPr>
          <w:i/>
          <w:iCs/>
          <w:spacing w:val="1"/>
        </w:rPr>
        <w:t xml:space="preserve"> </w:t>
      </w:r>
      <w:r w:rsidRPr="001E13A9">
        <w:rPr>
          <w:i/>
          <w:iCs/>
        </w:rPr>
        <w:t>campus</w:t>
      </w:r>
      <w:r w:rsidRPr="001E13A9">
        <w:rPr>
          <w:i/>
          <w:iCs/>
          <w:spacing w:val="-1"/>
        </w:rPr>
        <w:t xml:space="preserve"> </w:t>
      </w:r>
      <w:r w:rsidRPr="001E13A9">
        <w:rPr>
          <w:i/>
          <w:iCs/>
        </w:rPr>
        <w:t>application.</w:t>
      </w:r>
    </w:p>
    <w:sectPr w:rsidR="00DC7306" w:rsidRPr="001E13A9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Century Gothic Italic">
    <w:altName w:val="Century Gothic Italic"/>
    <w:panose1 w:val="020B050202020209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34474"/>
    <w:multiLevelType w:val="hybridMultilevel"/>
    <w:tmpl w:val="CFBE602C"/>
    <w:lvl w:ilvl="0" w:tplc="D7E295EE">
      <w:start w:val="1"/>
      <w:numFmt w:val="decimal"/>
      <w:lvlText w:val="%1."/>
      <w:lvlJc w:val="left"/>
      <w:pPr>
        <w:ind w:left="100" w:hanging="266"/>
        <w:jc w:val="left"/>
      </w:pPr>
      <w:rPr>
        <w:rFonts w:hint="default"/>
        <w:spacing w:val="-1"/>
        <w:w w:val="56"/>
      </w:rPr>
    </w:lvl>
    <w:lvl w:ilvl="1" w:tplc="5FB0666A">
      <w:numFmt w:val="bullet"/>
      <w:lvlText w:val="•"/>
      <w:lvlJc w:val="left"/>
      <w:pPr>
        <w:ind w:left="1044" w:hanging="266"/>
      </w:pPr>
      <w:rPr>
        <w:rFonts w:hint="default"/>
      </w:rPr>
    </w:lvl>
    <w:lvl w:ilvl="2" w:tplc="5328804E">
      <w:numFmt w:val="bullet"/>
      <w:lvlText w:val="•"/>
      <w:lvlJc w:val="left"/>
      <w:pPr>
        <w:ind w:left="1988" w:hanging="266"/>
      </w:pPr>
      <w:rPr>
        <w:rFonts w:hint="default"/>
      </w:rPr>
    </w:lvl>
    <w:lvl w:ilvl="3" w:tplc="D2CC706E">
      <w:numFmt w:val="bullet"/>
      <w:lvlText w:val="•"/>
      <w:lvlJc w:val="left"/>
      <w:pPr>
        <w:ind w:left="2932" w:hanging="266"/>
      </w:pPr>
      <w:rPr>
        <w:rFonts w:hint="default"/>
      </w:rPr>
    </w:lvl>
    <w:lvl w:ilvl="4" w:tplc="AA0ACD48">
      <w:numFmt w:val="bullet"/>
      <w:lvlText w:val="•"/>
      <w:lvlJc w:val="left"/>
      <w:pPr>
        <w:ind w:left="3876" w:hanging="266"/>
      </w:pPr>
      <w:rPr>
        <w:rFonts w:hint="default"/>
      </w:rPr>
    </w:lvl>
    <w:lvl w:ilvl="5" w:tplc="B9F8D8F6">
      <w:numFmt w:val="bullet"/>
      <w:lvlText w:val="•"/>
      <w:lvlJc w:val="left"/>
      <w:pPr>
        <w:ind w:left="4820" w:hanging="266"/>
      </w:pPr>
      <w:rPr>
        <w:rFonts w:hint="default"/>
      </w:rPr>
    </w:lvl>
    <w:lvl w:ilvl="6" w:tplc="E528D3DC">
      <w:numFmt w:val="bullet"/>
      <w:lvlText w:val="•"/>
      <w:lvlJc w:val="left"/>
      <w:pPr>
        <w:ind w:left="5764" w:hanging="266"/>
      </w:pPr>
      <w:rPr>
        <w:rFonts w:hint="default"/>
      </w:rPr>
    </w:lvl>
    <w:lvl w:ilvl="7" w:tplc="1E76FC4E">
      <w:numFmt w:val="bullet"/>
      <w:lvlText w:val="•"/>
      <w:lvlJc w:val="left"/>
      <w:pPr>
        <w:ind w:left="6708" w:hanging="266"/>
      </w:pPr>
      <w:rPr>
        <w:rFonts w:hint="default"/>
      </w:rPr>
    </w:lvl>
    <w:lvl w:ilvl="8" w:tplc="DD9AFFB8">
      <w:numFmt w:val="bullet"/>
      <w:lvlText w:val="•"/>
      <w:lvlJc w:val="left"/>
      <w:pPr>
        <w:ind w:left="7652" w:hanging="266"/>
      </w:pPr>
      <w:rPr>
        <w:rFonts w:hint="default"/>
      </w:rPr>
    </w:lvl>
  </w:abstractNum>
  <w:abstractNum w:abstractNumId="1" w15:restartNumberingAfterBreak="0">
    <w:nsid w:val="76D22EBD"/>
    <w:multiLevelType w:val="hybridMultilevel"/>
    <w:tmpl w:val="75A48E1C"/>
    <w:lvl w:ilvl="0" w:tplc="533E085A">
      <w:start w:val="1"/>
      <w:numFmt w:val="decimal"/>
      <w:lvlText w:val="%1)"/>
      <w:lvlJc w:val="left"/>
      <w:pPr>
        <w:ind w:left="100" w:hanging="289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100"/>
        <w:sz w:val="24"/>
        <w:szCs w:val="24"/>
      </w:rPr>
    </w:lvl>
    <w:lvl w:ilvl="1" w:tplc="AEE295FE">
      <w:start w:val="1"/>
      <w:numFmt w:val="upperLetter"/>
      <w:lvlText w:val="%2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2" w:tplc="AA6A421C"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9D3EE3C8"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2DB4975A"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D94E20CA"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3F04D71C"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F3907396"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BE7ACA56"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306"/>
    <w:rsid w:val="000014FB"/>
    <w:rsid w:val="001E13A9"/>
    <w:rsid w:val="00DC7306"/>
    <w:rsid w:val="00DE0B6F"/>
    <w:rsid w:val="00F92EAD"/>
    <w:rsid w:val="172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579C3"/>
  <w15:docId w15:val="{B9119A56-B3AD-4A82-9712-C966BD9E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entury Gothic Bold" w:eastAsia="Century Gothic Bold" w:hAnsi="Century Gothic Bold" w:cs="Century Gothic Bol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580" w:right="559"/>
      <w:jc w:val="center"/>
    </w:pPr>
    <w:rPr>
      <w:rFonts w:ascii="Century Gothic Bold" w:eastAsia="Century Gothic Bold" w:hAnsi="Century Gothic Bold" w:cs="Century Gothic 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13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llowships.ku.edu/rhodes-marshall-mitchell-churchi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ellowships.ku.edu/letters-recommendation-submissi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ellowships.ku.edu/rhodes-marshall-mitchell-churchi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FCABAE36E094386C42453EB3DD18E" ma:contentTypeVersion="12" ma:contentTypeDescription="Create a new document." ma:contentTypeScope="" ma:versionID="68512af190417d1ed4ef7e485743b53e">
  <xsd:schema xmlns:xsd="http://www.w3.org/2001/XMLSchema" xmlns:xs="http://www.w3.org/2001/XMLSchema" xmlns:p="http://schemas.microsoft.com/office/2006/metadata/properties" xmlns:ns2="d8ca3838-006f-47d6-84ca-2f31ae1840a4" xmlns:ns3="0b0ad8b9-e3af-4b5f-b1a4-4421b4712a48" targetNamespace="http://schemas.microsoft.com/office/2006/metadata/properties" ma:root="true" ma:fieldsID="73eb019d85b28b069141acf6f04713a8" ns2:_="" ns3:_="">
    <xsd:import namespace="d8ca3838-006f-47d6-84ca-2f31ae1840a4"/>
    <xsd:import namespace="0b0ad8b9-e3af-4b5f-b1a4-4421b4712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a3838-006f-47d6-84ca-2f31ae184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ad8b9-e3af-4b5f-b1a4-4421b4712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105AD-DA6A-4F30-8FEE-C0477355D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69CE-56C4-4D49-93BB-1C8EB8F84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AC04C5-4C7D-47BD-8910-4BC9E7DA9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a3838-006f-47d6-84ca-2f31ae1840a4"/>
    <ds:schemaRef ds:uri="0b0ad8b9-e3af-4b5f-b1a4-4421b4712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- 2021 RMMC KU Nomination Process.docx</dc:title>
  <dc:creator>Wolfram, Erin</dc:creator>
  <cp:lastModifiedBy>Wolfram, Erin</cp:lastModifiedBy>
  <cp:revision>2</cp:revision>
  <dcterms:created xsi:type="dcterms:W3CDTF">2022-04-06T16:04:00Z</dcterms:created>
  <dcterms:modified xsi:type="dcterms:W3CDTF">2022-04-06T16:04:00Z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Word</vt:lpwstr>
  </property>
  <property fmtid="{D5CDD505-2E9C-101B-9397-08002B2CF9AE}" pid="4" name="LastSaved">
    <vt:filetime>2021-12-21T00:00:00Z</vt:filetime>
  </property>
  <property fmtid="{D5CDD505-2E9C-101B-9397-08002B2CF9AE}" pid="5" name="ContentTypeId">
    <vt:lpwstr>0x0101007F5FCABAE36E094386C42453EB3DD18E</vt:lpwstr>
  </property>
</Properties>
</file>